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3916" w14:textId="1DF52A1C" w:rsidR="008B49EF" w:rsidRDefault="008F4086" w:rsidP="004C3018">
      <w:pPr>
        <w:ind w:hanging="567"/>
      </w:pPr>
      <w:r>
        <w:t>CONSULTA</w:t>
      </w:r>
    </w:p>
    <w:p w14:paraId="511C9691" w14:textId="77777777" w:rsidR="008F4086" w:rsidRDefault="008F4086"/>
    <w:p w14:paraId="4D53BE10" w14:textId="1FAC294A" w:rsidR="008F4086" w:rsidRDefault="008F4086">
      <w:r>
        <w:t xml:space="preserve">Se trata de edificio formado por ST-Bj-1-2-3-4-5I y 5D con los </w:t>
      </w:r>
      <w:proofErr w:type="spellStart"/>
      <w:r>
        <w:t>coef</w:t>
      </w:r>
      <w:proofErr w:type="spellEnd"/>
      <w:r>
        <w:t>. De participación de la primera columna.</w:t>
      </w:r>
    </w:p>
    <w:p w14:paraId="79AB2580" w14:textId="367DA9F8" w:rsidR="004C3018" w:rsidRDefault="004C3018">
      <w:r w:rsidRPr="004C3018">
        <w:drawing>
          <wp:inline distT="0" distB="0" distL="0" distR="0" wp14:anchorId="57671A46" wp14:editId="31C39025">
            <wp:extent cx="2851150" cy="3689350"/>
            <wp:effectExtent l="0" t="0" r="0" b="0"/>
            <wp:docPr id="17596016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313B" w14:textId="0DEE505C" w:rsidR="008F4086" w:rsidRDefault="008F4086"/>
    <w:p w14:paraId="0DAFE59E" w14:textId="4ED0610F" w:rsidR="008F4086" w:rsidRDefault="008F4086">
      <w:r>
        <w:t xml:space="preserve">La planta baja se ha adquirido </w:t>
      </w:r>
      <w:proofErr w:type="spellStart"/>
      <w:r>
        <w:t>proindivido</w:t>
      </w:r>
      <w:proofErr w:type="spellEnd"/>
      <w:r>
        <w:t xml:space="preserve"> por la CP </w:t>
      </w:r>
      <w:proofErr w:type="gramStart"/>
      <w:r>
        <w:t>( un</w:t>
      </w:r>
      <w:proofErr w:type="gramEnd"/>
      <w:r>
        <w:t xml:space="preserve"> corredor para poder dar acceso al patio para la futura instalación del ascensor), los </w:t>
      </w:r>
      <w:proofErr w:type="spellStart"/>
      <w:r>
        <w:t>prop</w:t>
      </w:r>
      <w:proofErr w:type="spellEnd"/>
      <w:r>
        <w:t xml:space="preserve">. De pisos 4-5I-5I </w:t>
      </w:r>
      <w:proofErr w:type="gramStart"/>
      <w:r>
        <w:t>( un</w:t>
      </w:r>
      <w:proofErr w:type="gramEnd"/>
      <w:r>
        <w:t xml:space="preserve"> espacio trastero cada uno de ellos) y los </w:t>
      </w:r>
      <w:proofErr w:type="spellStart"/>
      <w:r>
        <w:t>prop</w:t>
      </w:r>
      <w:proofErr w:type="spellEnd"/>
      <w:r>
        <w:t xml:space="preserve">. del 1º y 2 piso </w:t>
      </w:r>
      <w:proofErr w:type="gramStart"/>
      <w:r>
        <w:t xml:space="preserve">( </w:t>
      </w:r>
      <w:proofErr w:type="spellStart"/>
      <w:r>
        <w:t>sond</w:t>
      </w:r>
      <w:proofErr w:type="spellEnd"/>
      <w:proofErr w:type="gramEnd"/>
      <w:r>
        <w:t xml:space="preserve"> e la misma propiedad y han adquirido la mayor parte del bajo).</w:t>
      </w:r>
    </w:p>
    <w:p w14:paraId="448ED18C" w14:textId="7007ED7C" w:rsidR="008F4086" w:rsidRDefault="008F4086">
      <w:r>
        <w:t xml:space="preserve">Se he hecho la escritura de compra </w:t>
      </w:r>
      <w:proofErr w:type="spellStart"/>
      <w:r>
        <w:t>pro-inivido</w:t>
      </w:r>
      <w:proofErr w:type="spellEnd"/>
      <w:r>
        <w:t xml:space="preserve">, se ha presentado dicha escritura al catastro </w:t>
      </w:r>
      <w:proofErr w:type="gramStart"/>
      <w:r>
        <w:t>( que</w:t>
      </w:r>
      <w:proofErr w:type="gramEnd"/>
      <w:r>
        <w:t xml:space="preserve"> ya modificado los </w:t>
      </w:r>
      <w:proofErr w:type="spellStart"/>
      <w:r>
        <w:t>codif</w:t>
      </w:r>
      <w:proofErr w:type="spellEnd"/>
      <w:r>
        <w:t>), pero no sea hecho todavía la escritura de segregación.</w:t>
      </w:r>
    </w:p>
    <w:p w14:paraId="498097C1" w14:textId="1862743C" w:rsidR="008F4086" w:rsidRDefault="008F4086">
      <w:r>
        <w:t xml:space="preserve">Ahora se plantea la instalación del ascensor y los </w:t>
      </w:r>
      <w:proofErr w:type="spellStart"/>
      <w:r>
        <w:t>propo</w:t>
      </w:r>
      <w:proofErr w:type="spellEnd"/>
      <w:r>
        <w:t xml:space="preserve"> de 4-5I y 5ºI han votado a favor de financiación por coeficiente, los </w:t>
      </w:r>
      <w:proofErr w:type="spellStart"/>
      <w:r>
        <w:t>prop</w:t>
      </w:r>
      <w:proofErr w:type="spellEnd"/>
      <w:r>
        <w:t>. De St-1º y 2º vitan a favor de financiar por cuota inversamente proporcional a la altura, se plantean las preguntas</w:t>
      </w:r>
    </w:p>
    <w:p w14:paraId="4CFBC305" w14:textId="3EC08889" w:rsidR="008F4086" w:rsidRDefault="008F4086">
      <w:r>
        <w:t>1.- El bajo, como todavía no se ha llevado a cabo la segregación de las diferentes unidades, es correcto entender que TODO EL COEFICIENTE de esta propiedad pertenece al voto de la mayoría de los integrantes- que por coeficiente que lo componen es el mismo que los pisos 1º y 2</w:t>
      </w:r>
    </w:p>
    <w:p w14:paraId="4BB61D6C" w14:textId="43B1F6D1" w:rsidR="008F4086" w:rsidRDefault="008F4086">
      <w:r>
        <w:t>Asi resultaría</w:t>
      </w:r>
      <w:r w:rsidR="001E3EFE">
        <w:t xml:space="preserve"> en votación la financiación de forma inversamente proporcional a la altura</w:t>
      </w:r>
    </w:p>
    <w:p w14:paraId="42A620BC" w14:textId="7F43C598" w:rsidR="008F4086" w:rsidRDefault="008F4086" w:rsidP="001E3EFE">
      <w:proofErr w:type="spellStart"/>
      <w:r>
        <w:t>Nº</w:t>
      </w:r>
      <w:proofErr w:type="spellEnd"/>
      <w:r>
        <w:t xml:space="preserve"> votos</w:t>
      </w:r>
      <w:r w:rsidR="001E3EFE">
        <w:t>-</w:t>
      </w:r>
      <w:proofErr w:type="spellStart"/>
      <w:r w:rsidR="001E3EFE">
        <w:t>nº</w:t>
      </w:r>
      <w:proofErr w:type="spellEnd"/>
      <w:r w:rsidR="001E3EFE">
        <w:t xml:space="preserve"> propietarios: 3 a favor 3 en contra y 1 no se manifiesta</w:t>
      </w:r>
    </w:p>
    <w:p w14:paraId="37556D16" w14:textId="73A273B4" w:rsidR="001E3EFE" w:rsidRDefault="001E3EFE" w:rsidP="001E3EFE">
      <w:r>
        <w:t>Coeficientes participación: 56,45€ a favor y 29,05€ en contra</w:t>
      </w:r>
    </w:p>
    <w:p w14:paraId="6C0FD00A" w14:textId="3BE9D1B8" w:rsidR="001E3EFE" w:rsidRDefault="001E3EFE" w:rsidP="001E3EFE">
      <w:r>
        <w:t xml:space="preserve">Para este calculo se parte de que el bajo mientras no se haya hecho la segregación se considera 1 voto por propiedad </w:t>
      </w:r>
      <w:proofErr w:type="gramStart"/>
      <w:r>
        <w:t>( porque</w:t>
      </w:r>
      <w:proofErr w:type="gramEnd"/>
      <w:r>
        <w:t xml:space="preserve"> aunque la mayoría es de la misma propiedad que 1º y 2º, existen mas copropietarios en la finca)¿ Es correcta esta interpretación?.</w:t>
      </w:r>
    </w:p>
    <w:p w14:paraId="12A655E7" w14:textId="0E258940" w:rsidR="001E3EFE" w:rsidRDefault="001E3EFE" w:rsidP="001E3EFE">
      <w:r>
        <w:lastRenderedPageBreak/>
        <w:t xml:space="preserve">Porque en esta </w:t>
      </w:r>
      <w:proofErr w:type="gramStart"/>
      <w:r>
        <w:t>situación ,</w:t>
      </w:r>
      <w:proofErr w:type="gramEnd"/>
      <w:r>
        <w:t xml:space="preserve"> la decisión dependería de convencer al piso 3º que se manifieste ( que es el piso menos afectado sea cual sea la forma de financiarlo, porque está en el punto medio del mismo</w:t>
      </w:r>
    </w:p>
    <w:p w14:paraId="70F27B50" w14:textId="28BEE332" w:rsidR="008F4086" w:rsidRDefault="001E3EFE" w:rsidP="004C3018">
      <w:r w:rsidRPr="001E3EFE">
        <w:drawing>
          <wp:inline distT="0" distB="0" distL="0" distR="0" wp14:anchorId="032A86C2" wp14:editId="5E384D1C">
            <wp:extent cx="6301105" cy="3596005"/>
            <wp:effectExtent l="0" t="0" r="0" b="0"/>
            <wp:docPr id="62203326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FDE8" w14:textId="77777777" w:rsidR="001E3EFE" w:rsidRDefault="001E3EFE" w:rsidP="004C3018"/>
    <w:p w14:paraId="7FAB342A" w14:textId="284C621D" w:rsidR="001E3EFE" w:rsidRDefault="001E3EFE" w:rsidP="004C3018">
      <w:r>
        <w:t>La decisión no es menor porque estos son los números de reparto según la forma de financiarlo</w:t>
      </w:r>
    </w:p>
    <w:p w14:paraId="20143ED9" w14:textId="7AE5E501" w:rsidR="001E3EFE" w:rsidRDefault="001E3EFE" w:rsidP="004C3018">
      <w:r w:rsidRPr="001E3EFE">
        <w:drawing>
          <wp:inline distT="0" distB="0" distL="0" distR="0" wp14:anchorId="124A5BDC" wp14:editId="7B2C9F6A">
            <wp:extent cx="6301105" cy="1419225"/>
            <wp:effectExtent l="0" t="0" r="0" b="0"/>
            <wp:docPr id="79172710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2D0F" w14:textId="7382D68C" w:rsidR="001E3EFE" w:rsidRPr="001E3EFE" w:rsidRDefault="001E3EFE" w:rsidP="001E3EFE">
      <w:pPr>
        <w:rPr>
          <w:rFonts w:ascii="Calibri" w:eastAsia="Times New Roman" w:hAnsi="Calibri" w:cs="Calibri"/>
          <w:color w:val="000000"/>
          <w:lang w:eastAsia="es-ES"/>
        </w:rPr>
      </w:pPr>
      <w:r>
        <w:t xml:space="preserve">En el caso de nuestro como propiedad de </w:t>
      </w:r>
      <w:proofErr w:type="spellStart"/>
      <w:r>
        <w:t>Bjo</w:t>
      </w:r>
      <w:proofErr w:type="spellEnd"/>
      <w:r>
        <w:t xml:space="preserve"> ( </w:t>
      </w:r>
      <w:proofErr w:type="spellStart"/>
      <w:r>
        <w:t>mayoria</w:t>
      </w:r>
      <w:proofErr w:type="spellEnd"/>
      <w:r>
        <w:t xml:space="preserve"> parte)+1º+2º la financiación por </w:t>
      </w:r>
      <w:proofErr w:type="spellStart"/>
      <w:r>
        <w:t>coef.seria</w:t>
      </w:r>
      <w:proofErr w:type="spellEnd"/>
      <w:r>
        <w:t xml:space="preserve"> </w:t>
      </w:r>
      <w:r w:rsidRPr="001E3EFE">
        <w:rPr>
          <w:rFonts w:ascii="Calibri" w:eastAsia="Times New Roman" w:hAnsi="Calibri" w:cs="Calibri"/>
          <w:color w:val="000000"/>
          <w:lang w:eastAsia="es-ES"/>
        </w:rPr>
        <w:t xml:space="preserve">      49.236,24   </w:t>
      </w:r>
      <w:r>
        <w:rPr>
          <w:rFonts w:ascii="Calibri" w:eastAsia="Times New Roman" w:hAnsi="Calibri" w:cs="Calibri"/>
          <w:color w:val="000000"/>
          <w:lang w:eastAsia="es-ES"/>
        </w:rPr>
        <w:t>y</w:t>
      </w:r>
      <w:r>
        <w:t xml:space="preserve"> de forma inversamente proporcional sería </w:t>
      </w:r>
      <w:r w:rsidRPr="001E3EFE">
        <w:rPr>
          <w:rFonts w:ascii="Calibri" w:eastAsia="Times New Roman" w:hAnsi="Calibri" w:cs="Calibri"/>
          <w:color w:val="000000"/>
          <w:lang w:eastAsia="es-ES"/>
        </w:rPr>
        <w:t xml:space="preserve">        24.523,50   </w:t>
      </w:r>
    </w:p>
    <w:p w14:paraId="78B7975E" w14:textId="5C9FC4F5" w:rsidR="001E3EFE" w:rsidRDefault="001E3EFE" w:rsidP="004C3018"/>
    <w:sectPr w:rsidR="001E3EFE" w:rsidSect="004C3018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86"/>
    <w:rsid w:val="001E3EFE"/>
    <w:rsid w:val="004C3018"/>
    <w:rsid w:val="008B49EF"/>
    <w:rsid w:val="008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5182"/>
  <w15:chartTrackingRefBased/>
  <w15:docId w15:val="{8D90071F-8552-41BD-B876-AB3874C7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Davila Freire</dc:creator>
  <cp:keywords/>
  <dc:description/>
  <cp:lastModifiedBy>María Jesús Davila Freire</cp:lastModifiedBy>
  <cp:revision>1</cp:revision>
  <dcterms:created xsi:type="dcterms:W3CDTF">2023-10-26T14:34:00Z</dcterms:created>
  <dcterms:modified xsi:type="dcterms:W3CDTF">2023-10-26T15:04:00Z</dcterms:modified>
</cp:coreProperties>
</file>