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24FC" w14:textId="77777777" w:rsidR="00211353" w:rsidRPr="00211353" w:rsidRDefault="00211353" w:rsidP="00211353">
      <w:pPr>
        <w:spacing w:after="100" w:afterAutospacing="1" w:line="240" w:lineRule="auto"/>
        <w:outlineLvl w:val="2"/>
        <w:rPr>
          <w:rFonts w:ascii="Times New Roman" w:eastAsia="Times New Roman" w:hAnsi="Times New Roman" w:cs="Times New Roman"/>
          <w:b/>
          <w:bCs/>
          <w:color w:val="024D88"/>
          <w:sz w:val="27"/>
          <w:szCs w:val="27"/>
          <w:lang w:eastAsia="es-ES"/>
        </w:rPr>
      </w:pPr>
      <w:r w:rsidRPr="00211353">
        <w:rPr>
          <w:rFonts w:ascii="Times New Roman" w:eastAsia="Times New Roman" w:hAnsi="Times New Roman" w:cs="Times New Roman"/>
          <w:b/>
          <w:bCs/>
          <w:color w:val="024D88"/>
          <w:sz w:val="27"/>
          <w:szCs w:val="27"/>
          <w:lang w:eastAsia="es-ES"/>
        </w:rPr>
        <w:t>Cláusulas específicas del contrato indefinido de personas con discapacidad en centros especiales de empleo</w:t>
      </w:r>
    </w:p>
    <w:p w14:paraId="1E38A89F" w14:textId="77777777" w:rsidR="00211353" w:rsidRPr="00211353" w:rsidRDefault="00211353" w:rsidP="00211353">
      <w:pPr>
        <w:spacing w:before="100" w:beforeAutospacing="1" w:after="100" w:afterAutospacing="1" w:line="240" w:lineRule="auto"/>
        <w:outlineLvl w:val="3"/>
        <w:rPr>
          <w:rFonts w:ascii="Open Sans" w:eastAsia="Times New Roman" w:hAnsi="Open Sans" w:cs="Open Sans"/>
          <w:b/>
          <w:bCs/>
          <w:color w:val="323232"/>
          <w:sz w:val="24"/>
          <w:szCs w:val="24"/>
          <w:lang w:eastAsia="es-ES"/>
        </w:rPr>
      </w:pPr>
      <w:r w:rsidRPr="00211353">
        <w:rPr>
          <w:rFonts w:ascii="Open Sans" w:eastAsia="Times New Roman" w:hAnsi="Open Sans" w:cs="Open Sans"/>
          <w:b/>
          <w:bCs/>
          <w:color w:val="323232"/>
          <w:sz w:val="24"/>
          <w:szCs w:val="24"/>
          <w:lang w:eastAsia="es-ES"/>
        </w:rPr>
        <w:t>Requisitos de los trabajadores</w:t>
      </w:r>
    </w:p>
    <w:p w14:paraId="7EA9A3C4"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Ser trabajador con discapacidad con un grado igual o superior al 33% reconocido como tal por el Organismo competente, o pensionistas de la Seguridad Social que tengan reconocida una pensión de incapacidad permanente en el grado de total, absoluta o gran invalidez, o pensionistas de clases pasivas que tengan reconocida una pensión de jubilación o de retiro por incapacidad permanente para el servicio o inutilidad.</w:t>
      </w:r>
    </w:p>
    <w:p w14:paraId="4CFC8565"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La disminución de la capacidad de trabajo se apreciará poniéndose ésta en relación con la capacidad normal de trabajo de una persona de similar cualificación profesional.</w:t>
      </w:r>
    </w:p>
    <w:p w14:paraId="0E9662D0"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La determinación del grado de discapacidad se llevará a cabo por los Equipos multiprofesionales en resolución motivada, aplicándose los baremos establecidos en la correspondiente norma reglamentaria.</w:t>
      </w:r>
    </w:p>
    <w:p w14:paraId="3A59875A"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highlight w:val="yellow"/>
          <w:lang w:eastAsia="es-ES"/>
        </w:rPr>
        <w:t>Estar inscrito en el Servicio Público de Empleo.</w:t>
      </w:r>
    </w:p>
    <w:p w14:paraId="17AA4D9B"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highlight w:val="green"/>
          <w:lang w:eastAsia="es-ES"/>
        </w:rPr>
        <w:t>El trabajador no debe haber estado vinculado a la empresa, grupo de empresas o entidad en los veinticuatro meses anteriores a la contratación mediante un contrato por tiempo indefinido</w:t>
      </w:r>
      <w:r w:rsidRPr="00211353">
        <w:rPr>
          <w:rFonts w:ascii="Open Sans" w:eastAsia="Times New Roman" w:hAnsi="Open Sans" w:cs="Open Sans"/>
          <w:color w:val="323232"/>
          <w:sz w:val="24"/>
          <w:szCs w:val="24"/>
          <w:lang w:eastAsia="es-ES"/>
        </w:rPr>
        <w:t>.</w:t>
      </w:r>
    </w:p>
    <w:p w14:paraId="7B6FF8D7" w14:textId="77777777" w:rsidR="00211353" w:rsidRPr="00211353" w:rsidRDefault="00211353" w:rsidP="00211353">
      <w:pPr>
        <w:spacing w:after="100" w:afterAutospacing="1" w:line="240" w:lineRule="auto"/>
        <w:rPr>
          <w:rFonts w:ascii="Open Sans" w:eastAsia="Times New Roman" w:hAnsi="Open Sans" w:cs="Open Sans"/>
          <w:b/>
          <w:bCs/>
          <w:color w:val="323232"/>
          <w:sz w:val="24"/>
          <w:szCs w:val="24"/>
          <w:u w:val="single"/>
          <w:lang w:eastAsia="es-ES"/>
        </w:rPr>
      </w:pPr>
      <w:r w:rsidRPr="00211353">
        <w:rPr>
          <w:rFonts w:ascii="Open Sans" w:eastAsia="Times New Roman" w:hAnsi="Open Sans" w:cs="Open Sans"/>
          <w:b/>
          <w:bCs/>
          <w:color w:val="323232"/>
          <w:sz w:val="24"/>
          <w:szCs w:val="24"/>
          <w:highlight w:val="yellow"/>
          <w:u w:val="single"/>
          <w:lang w:eastAsia="es-ES"/>
        </w:rPr>
        <w:t>Quedan excluidos los trabajadores que hayan finalizado su relación laboral de carácter indefinido en un plazo de tres meses previos a la formalización del contrato, excepto en el supuesto previsto en el artículo 8.2 de la Ley 43/2006, de 29 de diciembre (BOE de 30 de diciembre).</w:t>
      </w:r>
    </w:p>
    <w:p w14:paraId="11AA3F87"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Esta exclusión no se aplicará cuando se trate de trabajadores con especiales dificultades para su inserción laboral. A estos efectos, se considerará que existen dichas especiales dificultades cuando el trabajador esté incluido en alguno de los grupos siguientes:</w:t>
      </w:r>
    </w:p>
    <w:p w14:paraId="4B53D56A" w14:textId="77777777" w:rsidR="00211353" w:rsidRPr="00211353" w:rsidRDefault="00211353" w:rsidP="00211353">
      <w:pPr>
        <w:numPr>
          <w:ilvl w:val="0"/>
          <w:numId w:val="1"/>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a) Personas con parálisis cerebral, personas con enfermedad mental o personas con discapacidad intelectual, con un grado de discapacidad reconocido igual o superior al 33 por 100.</w:t>
      </w:r>
    </w:p>
    <w:p w14:paraId="6A2F2643" w14:textId="77777777" w:rsidR="00211353" w:rsidRPr="00211353" w:rsidRDefault="00211353" w:rsidP="00211353">
      <w:pPr>
        <w:numPr>
          <w:ilvl w:val="0"/>
          <w:numId w:val="1"/>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b) Personas con discapacidad física o sensorial, con un grado de discapacidad reconocido igual o superior al 65 por 100.</w:t>
      </w:r>
    </w:p>
    <w:p w14:paraId="2DDBC19E" w14:textId="77777777" w:rsidR="00211353" w:rsidRPr="00211353" w:rsidRDefault="00211353" w:rsidP="00211353">
      <w:pPr>
        <w:spacing w:before="100" w:beforeAutospacing="1" w:after="100" w:afterAutospacing="1" w:line="240" w:lineRule="auto"/>
        <w:outlineLvl w:val="3"/>
        <w:rPr>
          <w:rFonts w:ascii="Open Sans" w:eastAsia="Times New Roman" w:hAnsi="Open Sans" w:cs="Open Sans"/>
          <w:b/>
          <w:bCs/>
          <w:color w:val="323232"/>
          <w:sz w:val="24"/>
          <w:szCs w:val="24"/>
          <w:lang w:eastAsia="es-ES"/>
        </w:rPr>
      </w:pPr>
      <w:r w:rsidRPr="00211353">
        <w:rPr>
          <w:rFonts w:ascii="Open Sans" w:eastAsia="Times New Roman" w:hAnsi="Open Sans" w:cs="Open Sans"/>
          <w:b/>
          <w:bCs/>
          <w:color w:val="323232"/>
          <w:sz w:val="24"/>
          <w:szCs w:val="24"/>
          <w:lang w:eastAsia="es-ES"/>
        </w:rPr>
        <w:t>Características del contrato</w:t>
      </w:r>
    </w:p>
    <w:p w14:paraId="629F85BD"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lastRenderedPageBreak/>
        <w:t>Los contratos que concierten los Centros Especiales de Empleo podrán ser de carácter indefinido con excepción del contrato de trabajo a distancia.</w:t>
      </w:r>
    </w:p>
    <w:p w14:paraId="1CDA9E78"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Respecto de las cotizaciones a la Seguridad Social, se aplicará el régimen de bonificaciones o exenciones de cuotas que, con carácter general o específico, resulte más beneficiosa.</w:t>
      </w:r>
    </w:p>
    <w:p w14:paraId="09FE3046"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Con el fin de facilitar la adaptación profesional del trabajador con discapacidad para el desempeño de las tareas que constituyen el contenido de su puesto de trabajo o, en su caso, completar la formación necesaria para el mismo, en los contratos podrá pactarse un período de adaptación al trabajo que, a su vez, tendrá el carácter de período de prueba y cuya duración no podrá exceder de seis meses.</w:t>
      </w:r>
    </w:p>
    <w:p w14:paraId="778E9643"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La necesidad de que el trabajador con discapacidad pase por un período de adaptación al trabajo y las condiciones de éste serán determinadas por el Equipo multiprofesional.</w:t>
      </w:r>
    </w:p>
    <w:p w14:paraId="34278852"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En materia de jornada de trabajo, descansos, fiestas, vacaciones y permisos se estará a lo dispuesto en la sección quinta del capítulo segundo del título I del Estatuto de los Trabajadores, sin perjuicio de las peculiaridades siguientes:</w:t>
      </w:r>
    </w:p>
    <w:p w14:paraId="6BA56E8E" w14:textId="77777777" w:rsidR="00211353" w:rsidRPr="00211353" w:rsidRDefault="00211353" w:rsidP="00211353">
      <w:pPr>
        <w:numPr>
          <w:ilvl w:val="0"/>
          <w:numId w:val="2"/>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a) Se prohíbe la realización de horas extraordinarias salvo las necesarias para prevenir o reparar siniestros y otros daños extraordinarios.</w:t>
      </w:r>
    </w:p>
    <w:p w14:paraId="448F2357" w14:textId="77777777" w:rsidR="00211353" w:rsidRPr="00211353" w:rsidRDefault="00211353" w:rsidP="00211353">
      <w:pPr>
        <w:numPr>
          <w:ilvl w:val="0"/>
          <w:numId w:val="2"/>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b) El trabajador, previo aviso y justificación, podrá ausentarse del trabajo para asistir a tratamientos de rehabilitación médico-funcionales y para participar en acciones de orientación, formación y readaptación profesional, con derecho a remuneración siempre que tales ausencias no excedan de diez días en un semestre.</w:t>
      </w:r>
    </w:p>
    <w:p w14:paraId="424B8DDB" w14:textId="77777777" w:rsidR="00211353" w:rsidRPr="00211353" w:rsidRDefault="00211353" w:rsidP="00211353">
      <w:pPr>
        <w:spacing w:before="100" w:beforeAutospacing="1" w:after="100" w:afterAutospacing="1" w:line="240" w:lineRule="auto"/>
        <w:outlineLvl w:val="3"/>
        <w:rPr>
          <w:rFonts w:ascii="Open Sans" w:eastAsia="Times New Roman" w:hAnsi="Open Sans" w:cs="Open Sans"/>
          <w:b/>
          <w:bCs/>
          <w:color w:val="323232"/>
          <w:sz w:val="24"/>
          <w:szCs w:val="24"/>
          <w:lang w:eastAsia="es-ES"/>
        </w:rPr>
      </w:pPr>
      <w:r w:rsidRPr="00211353">
        <w:rPr>
          <w:rFonts w:ascii="Open Sans" w:eastAsia="Times New Roman" w:hAnsi="Open Sans" w:cs="Open Sans"/>
          <w:b/>
          <w:bCs/>
          <w:color w:val="323232"/>
          <w:sz w:val="24"/>
          <w:szCs w:val="24"/>
          <w:lang w:eastAsia="es-ES"/>
        </w:rPr>
        <w:t>Requisitos de la empresa</w:t>
      </w:r>
    </w:p>
    <w:p w14:paraId="678DEED0"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Son empresas promovidas principalmente por asociaciones de personas con discapacidad y/o sus familiares, sin perjuicio de que cualquier persona física o jurídica pueda constituir uno.</w:t>
      </w:r>
    </w:p>
    <w:p w14:paraId="4B0F7CC0"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El objetivo principal de estos centros es la integración laboral y por tanto social de personas con discapacidad.</w:t>
      </w:r>
    </w:p>
    <w:p w14:paraId="2C31ADC3"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 xml:space="preserve">Para obtener la calificación de Centro Especial de Empleo, las empresas deben contar en su plantilla con un mínimo del 70% de trabajadores con </w:t>
      </w:r>
      <w:r w:rsidRPr="00211353">
        <w:rPr>
          <w:rFonts w:ascii="Open Sans" w:eastAsia="Times New Roman" w:hAnsi="Open Sans" w:cs="Open Sans"/>
          <w:color w:val="323232"/>
          <w:sz w:val="24"/>
          <w:szCs w:val="24"/>
          <w:lang w:eastAsia="es-ES"/>
        </w:rPr>
        <w:lastRenderedPageBreak/>
        <w:t>discapacidad y solicitar la correspondiente calificación a la administración competente.</w:t>
      </w:r>
    </w:p>
    <w:p w14:paraId="08E3EDC8"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Los Centros Especiales de Empleo son empresas cuyo objetivo principal es el de proporcionar a los trabajadores con discapacidad la realización de un trabajo productivo y remunerado, adecuado a sus características personales y que facilite la integración laboral de éstos en el mercado ordinario de trabajo.</w:t>
      </w:r>
    </w:p>
    <w:p w14:paraId="2B25C043"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Pueden ser creados por las Administraciones Públicas, directamente o en colaboración con otros organismos. Por Entidades, por personas físicas, jurídicas o comunidades de bienes, que tengan capacidad jurídica y de obrar para ser empresarios.</w:t>
      </w:r>
    </w:p>
    <w:p w14:paraId="624DA36E"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Pueden tener carácter público o privado, con o sin ánimo de lucro.</w:t>
      </w:r>
    </w:p>
    <w:p w14:paraId="57838BAD"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Es indispensable la calificación e inscripción en el Registro de Centros del Servicio Público de Empleo Estatal (SEPE), o, en su caso, en el correspondiente de las Administraciones Autonómicas.</w:t>
      </w:r>
    </w:p>
    <w:p w14:paraId="6C924815"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La gestión está sujeta a las mismas normas que afectan a cualquier empresa.</w:t>
      </w:r>
    </w:p>
    <w:p w14:paraId="42E43E79"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Podrán solicitar los beneficios que a continuación se indican los Centros Especiales de Empleo que contraten trabajadores con discapacidad por tiempo indefinido a jornada completa o parcial.</w:t>
      </w:r>
    </w:p>
    <w:p w14:paraId="493D70B6"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Hallarse al corriente en el cumplimiento de sus obligaciones tributarias y de Seguridad Social tanto en la fecha de alta de los trabajadores como durante la aplicación de las bonificaciones correspondientes. Si durante el periodo de bonificación existe una falta de ingreso en plazo reglamentario de dichas obligaciones, se producirá la perdida automática de las bonificaciones reguladas en el presente Programa, respecto de las cuotas correspondientes a periodos no ingresados en dicho plazo, teniéndose en cuenta dicho periodo como consumido para el computo del tiempo máximo de bonificación.</w:t>
      </w:r>
    </w:p>
    <w:p w14:paraId="5519DE44"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No haber sido excluidos del acceso a los beneficios derivados de la aplicación de los programas de empleo por la comisión de infracciones muy graves no prescritas, todo ello de conformidad con lo previsto en el artículo 46.2 de la Ley sobre Infracciones y Sanciones en el Orden Social, Texto Refundido aprobado en el Real Decreto Legislativo 5/2000, de 4 de agosto.</w:t>
      </w:r>
    </w:p>
    <w:p w14:paraId="5C70C2F9"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lastRenderedPageBreak/>
        <w:t>Los Centros Especiales de Empleo que hayan extinguido o extingan por despido reconocido o declarado improcedente o por despido colectivo contratos bonificados quedarán excluidas por un período de doce meses de las bonificaciones establecidas en este programa.</w:t>
      </w:r>
    </w:p>
    <w:p w14:paraId="6CF4B65A"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 xml:space="preserve">Las empresas deberán solicitar los trabajadores con discapacidad de la correspondiente Oficina de Empleo. Aunque este requisito se mantiene en el artículo 8 del Real Decreto 1451/1983, si se quiere aplicar la bonificación no es necesario solicitar al trabajador mediante oferta de empleo en la oficina correspondiente, pero si además se pretende solicitar subvención, debe recabar </w:t>
      </w:r>
      <w:proofErr w:type="gramStart"/>
      <w:r w:rsidRPr="00211353">
        <w:rPr>
          <w:rFonts w:ascii="Open Sans" w:eastAsia="Times New Roman" w:hAnsi="Open Sans" w:cs="Open Sans"/>
          <w:color w:val="323232"/>
          <w:sz w:val="24"/>
          <w:szCs w:val="24"/>
          <w:lang w:eastAsia="es-ES"/>
        </w:rPr>
        <w:t>información  previa</w:t>
      </w:r>
      <w:proofErr w:type="gramEnd"/>
      <w:r w:rsidRPr="00211353">
        <w:rPr>
          <w:rFonts w:ascii="Open Sans" w:eastAsia="Times New Roman" w:hAnsi="Open Sans" w:cs="Open Sans"/>
          <w:color w:val="323232"/>
          <w:sz w:val="24"/>
          <w:szCs w:val="24"/>
          <w:lang w:eastAsia="es-ES"/>
        </w:rPr>
        <w:t xml:space="preserve"> a la formalización del contrato del Servicio Autonómico de Empleo por  si fuera requisito exigido para la obtención de la subvención, la presentación de la oferta de empleo.</w:t>
      </w:r>
    </w:p>
    <w:p w14:paraId="03048A1E" w14:textId="77777777" w:rsidR="00211353" w:rsidRPr="00211353" w:rsidRDefault="00211353" w:rsidP="00211353">
      <w:pPr>
        <w:spacing w:before="100" w:beforeAutospacing="1" w:after="100" w:afterAutospacing="1" w:line="240" w:lineRule="auto"/>
        <w:outlineLvl w:val="3"/>
        <w:rPr>
          <w:rFonts w:ascii="Open Sans" w:eastAsia="Times New Roman" w:hAnsi="Open Sans" w:cs="Open Sans"/>
          <w:b/>
          <w:bCs/>
          <w:color w:val="323232"/>
          <w:sz w:val="24"/>
          <w:szCs w:val="24"/>
          <w:lang w:eastAsia="es-ES"/>
        </w:rPr>
      </w:pPr>
      <w:r w:rsidRPr="00211353">
        <w:rPr>
          <w:rFonts w:ascii="Open Sans" w:eastAsia="Times New Roman" w:hAnsi="Open Sans" w:cs="Open Sans"/>
          <w:b/>
          <w:bCs/>
          <w:color w:val="323232"/>
          <w:sz w:val="24"/>
          <w:szCs w:val="24"/>
          <w:lang w:eastAsia="es-ES"/>
        </w:rPr>
        <w:t>Incentivos</w:t>
      </w:r>
    </w:p>
    <w:p w14:paraId="60335845"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Las ayudas que pueden recibir consisten en:</w:t>
      </w:r>
    </w:p>
    <w:p w14:paraId="2CCE31D3"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1. Para financiar parcialmente proyectos generadores de empleo (creación de centros o ampliación de los mismos. Orden Ministerial de 16 de octubre de 1998). Subvenciones de:</w:t>
      </w:r>
    </w:p>
    <w:p w14:paraId="7D5A4590" w14:textId="77777777" w:rsidR="00211353" w:rsidRPr="00211353" w:rsidRDefault="00211353" w:rsidP="00211353">
      <w:pPr>
        <w:numPr>
          <w:ilvl w:val="0"/>
          <w:numId w:val="3"/>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12.020,24 euros por puesto de trabajo creado con carácter estable, si el CEE supera el 90% de trabajadores con discapacidad respecto del total de su plantilla o,</w:t>
      </w:r>
    </w:p>
    <w:p w14:paraId="0B2BA452" w14:textId="77777777" w:rsidR="00211353" w:rsidRPr="00211353" w:rsidRDefault="00211353" w:rsidP="00211353">
      <w:pPr>
        <w:numPr>
          <w:ilvl w:val="0"/>
          <w:numId w:val="3"/>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9.015,18 euros por puesto de trabajo creado de carácter estable si el número de trabajadores con discapacidad del CEE está comprendido entre el 70% y el 90% del total de la plantilla.</w:t>
      </w:r>
    </w:p>
    <w:p w14:paraId="244B8CC5"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Se podrán conceder las subvenciones anteriores siempre que el centro especial de empleo justifique adecuadamente la inversión que implica el proyecto para alguna o alguna de las siguientes acciones:</w:t>
      </w:r>
    </w:p>
    <w:p w14:paraId="01643723" w14:textId="77777777" w:rsidR="00211353" w:rsidRPr="00211353" w:rsidRDefault="00211353" w:rsidP="00211353">
      <w:pPr>
        <w:numPr>
          <w:ilvl w:val="0"/>
          <w:numId w:val="4"/>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Subvención para asistencia técnica (estudios de viabilidad, auditorías…).</w:t>
      </w:r>
    </w:p>
    <w:p w14:paraId="7CA3FDD2" w14:textId="77777777" w:rsidR="00211353" w:rsidRPr="00211353" w:rsidRDefault="00211353" w:rsidP="00211353">
      <w:pPr>
        <w:numPr>
          <w:ilvl w:val="0"/>
          <w:numId w:val="4"/>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Subvención parcial de intereses de préstamos de hasta 3 puntos de interés.</w:t>
      </w:r>
    </w:p>
    <w:p w14:paraId="3A4D65C4" w14:textId="77777777" w:rsidR="00211353" w:rsidRPr="00211353" w:rsidRDefault="00211353" w:rsidP="00211353">
      <w:pPr>
        <w:numPr>
          <w:ilvl w:val="0"/>
          <w:numId w:val="4"/>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Subvención para inversión fija en proyectos de reconocido interés social.</w:t>
      </w:r>
    </w:p>
    <w:p w14:paraId="4645D49D"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2. Apoyo al mantenimiento de puestos de trabajo en CEE (Orden Ministerial de 16 de octubre de 1998).</w:t>
      </w:r>
    </w:p>
    <w:p w14:paraId="7FFA5EA7"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lastRenderedPageBreak/>
        <w:t>Las ayudas para el mantenimiento de puestos de trabajo en Centros Especiales de Empleo, consisten en:</w:t>
      </w:r>
    </w:p>
    <w:p w14:paraId="430E21C8" w14:textId="77777777" w:rsidR="00211353" w:rsidRPr="00211353" w:rsidRDefault="00211353" w:rsidP="00211353">
      <w:pPr>
        <w:numPr>
          <w:ilvl w:val="0"/>
          <w:numId w:val="5"/>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Bonificación del 100% de la cuota empresarial a la Seguridad Social, incluidas las de accidentes de trabajo y enfermedad profesional y las cuotas de recaudación conjunta.</w:t>
      </w:r>
    </w:p>
    <w:p w14:paraId="1032CBE7" w14:textId="77777777" w:rsidR="00211353" w:rsidRPr="00211353" w:rsidRDefault="00211353" w:rsidP="00211353">
      <w:pPr>
        <w:numPr>
          <w:ilvl w:val="0"/>
          <w:numId w:val="5"/>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Subvenciones del coste salarial por un importe del 50% del salario mínimo interprofesional. En el caso de contrato de trabajo a tiempo parcial, la subvención experimentará una reducción proporcional a la jornada laboral realizada.</w:t>
      </w:r>
    </w:p>
    <w:p w14:paraId="07C51305" w14:textId="77777777" w:rsidR="00211353" w:rsidRPr="00211353" w:rsidRDefault="00211353" w:rsidP="00211353">
      <w:pPr>
        <w:numPr>
          <w:ilvl w:val="0"/>
          <w:numId w:val="5"/>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Subvención del coste salarial en el caso de discapacidad severa (serán por un importe del 55% del salario mínimo interprofesional).</w:t>
      </w:r>
    </w:p>
    <w:p w14:paraId="2E775FD7" w14:textId="77777777" w:rsidR="00211353" w:rsidRPr="00211353" w:rsidRDefault="00211353" w:rsidP="00211353">
      <w:pPr>
        <w:numPr>
          <w:ilvl w:val="0"/>
          <w:numId w:val="5"/>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Subvenciones para adaptación de puestos de trabajo y eliminación de barreras arquitectónicas en una cuantía no superior a 1.803,04 euros por puesto de trabajo.</w:t>
      </w:r>
    </w:p>
    <w:p w14:paraId="34A47759" w14:textId="77777777" w:rsidR="00211353" w:rsidRPr="00211353" w:rsidRDefault="00211353" w:rsidP="00211353">
      <w:pPr>
        <w:numPr>
          <w:ilvl w:val="0"/>
          <w:numId w:val="5"/>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Subvención, por una sola vez, destinada a equilibrar y sanear financieramente a los centros especiales de empleo.</w:t>
      </w:r>
    </w:p>
    <w:p w14:paraId="24836CAC" w14:textId="77777777" w:rsidR="00211353" w:rsidRPr="00211353" w:rsidRDefault="00211353" w:rsidP="00211353">
      <w:pPr>
        <w:numPr>
          <w:ilvl w:val="0"/>
          <w:numId w:val="5"/>
        </w:numPr>
        <w:spacing w:before="100" w:beforeAutospacing="1"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Subvención dirigida a equilibrar el presupuesto de aquellos centros especiales de empleo que carezcan de ánimo de lucro y sean de utilidad pública e imprescindibilidad.</w:t>
      </w:r>
    </w:p>
    <w:p w14:paraId="60ECC611"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Los Centros Especiales de Empleo podrán recibir asistencia técnica destinada al mantenimiento de puestos de trabajo, pudiendo ser concedida a instancia de parte o de oficio cuando el estudio del expediente así lo demande.</w:t>
      </w:r>
    </w:p>
    <w:p w14:paraId="7677743B"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3. Ayudas para las Unidades de Apoyo a la Actividad Profesional (R.D. 469/2006, de 21 de abril).</w:t>
      </w:r>
    </w:p>
    <w:p w14:paraId="5FB2F783"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 xml:space="preserve">Se entiende por Unidades de Apoyo a la Actividad Profesional los equipos multiprofesionales, enmarcados dentro de los Servicios de Ajuste Personal y Social de los Centros Especiales de Empleo, </w:t>
      </w:r>
      <w:proofErr w:type="gramStart"/>
      <w:r w:rsidRPr="00211353">
        <w:rPr>
          <w:rFonts w:ascii="Open Sans" w:eastAsia="Times New Roman" w:hAnsi="Open Sans" w:cs="Open Sans"/>
          <w:color w:val="323232"/>
          <w:sz w:val="24"/>
          <w:szCs w:val="24"/>
          <w:lang w:eastAsia="es-ES"/>
        </w:rPr>
        <w:t>que</w:t>
      </w:r>
      <w:proofErr w:type="gramEnd"/>
      <w:r w:rsidRPr="00211353">
        <w:rPr>
          <w:rFonts w:ascii="Open Sans" w:eastAsia="Times New Roman" w:hAnsi="Open Sans" w:cs="Open Sans"/>
          <w:color w:val="323232"/>
          <w:sz w:val="24"/>
          <w:szCs w:val="24"/>
          <w:lang w:eastAsia="es-ES"/>
        </w:rPr>
        <w:t xml:space="preserve"> mediante el desarrollo de distintas funciones y cometidos, permiten ayudar a superar las barreras, obstáculos o dificultades que los trabajadores con discapacidad de dichos centros tienen en el proceso de incorporación a un puesto de trabajo, así como la permanencia en el mismo.</w:t>
      </w:r>
    </w:p>
    <w:p w14:paraId="6FCE54FF" w14:textId="77777777" w:rsidR="00211353" w:rsidRPr="00211353" w:rsidRDefault="00211353" w:rsidP="00211353">
      <w:pPr>
        <w:spacing w:before="100" w:beforeAutospacing="1" w:after="100" w:afterAutospacing="1" w:line="240" w:lineRule="auto"/>
        <w:outlineLvl w:val="3"/>
        <w:rPr>
          <w:rFonts w:ascii="Open Sans" w:eastAsia="Times New Roman" w:hAnsi="Open Sans" w:cs="Open Sans"/>
          <w:b/>
          <w:bCs/>
          <w:color w:val="323232"/>
          <w:sz w:val="24"/>
          <w:szCs w:val="24"/>
          <w:lang w:eastAsia="es-ES"/>
        </w:rPr>
      </w:pPr>
      <w:r w:rsidRPr="00211353">
        <w:rPr>
          <w:rFonts w:ascii="Open Sans" w:eastAsia="Times New Roman" w:hAnsi="Open Sans" w:cs="Open Sans"/>
          <w:b/>
          <w:bCs/>
          <w:color w:val="323232"/>
          <w:sz w:val="24"/>
          <w:szCs w:val="24"/>
          <w:lang w:eastAsia="es-ES"/>
        </w:rPr>
        <w:t>Otras características</w:t>
      </w:r>
    </w:p>
    <w:p w14:paraId="599FB6DE"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 xml:space="preserve">El trabajo que realice el trabajador con discapacidad en los Centros Especiales de Empleo deberá ser productivo y remunerado, adecuado a las características individuales del trabajador, en orden a favorecer su </w:t>
      </w:r>
      <w:r w:rsidRPr="00211353">
        <w:rPr>
          <w:rFonts w:ascii="Open Sans" w:eastAsia="Times New Roman" w:hAnsi="Open Sans" w:cs="Open Sans"/>
          <w:color w:val="323232"/>
          <w:sz w:val="24"/>
          <w:szCs w:val="24"/>
          <w:lang w:eastAsia="es-ES"/>
        </w:rPr>
        <w:lastRenderedPageBreak/>
        <w:t>adaptación personal y social, y facilitar, en su caso, su posterior integración laboral en el mercado ordinario de trabajo.</w:t>
      </w:r>
    </w:p>
    <w:p w14:paraId="5F3742C8"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 xml:space="preserve">Con el fin de garantizar que el trabajo se adecue en todo momento a las características personales y profesionales del trabajador con discapacidad y valorar el grado de adaptación profesional alcanzado, los Equipos Multiprofesionales </w:t>
      </w:r>
      <w:proofErr w:type="gramStart"/>
      <w:r w:rsidRPr="00211353">
        <w:rPr>
          <w:rFonts w:ascii="Open Sans" w:eastAsia="Times New Roman" w:hAnsi="Open Sans" w:cs="Open Sans"/>
          <w:color w:val="323232"/>
          <w:sz w:val="24"/>
          <w:szCs w:val="24"/>
          <w:lang w:eastAsia="es-ES"/>
        </w:rPr>
        <w:t>les</w:t>
      </w:r>
      <w:proofErr w:type="gramEnd"/>
      <w:r w:rsidRPr="00211353">
        <w:rPr>
          <w:rFonts w:ascii="Open Sans" w:eastAsia="Times New Roman" w:hAnsi="Open Sans" w:cs="Open Sans"/>
          <w:color w:val="323232"/>
          <w:sz w:val="24"/>
          <w:szCs w:val="24"/>
          <w:lang w:eastAsia="es-ES"/>
        </w:rPr>
        <w:t xml:space="preserve"> someterán a revisión, al menos con una periodicidad de dos años. Si como consecuencia de la revisión de los citados Equipos Multiprofesionales observaran que el trabajo que realiza el trabajador supone un grave riesgo para su salud, deberán declarar la inadecuación del mismo, debiendo pasar en ese caso el trabajador a ocupar otro puesto adecuado a sus características dentro del propio Centro y de no ser ello posible cesarán en la prestación de servicios, en las condiciones previstas en el artículo 16.</w:t>
      </w:r>
    </w:p>
    <w:p w14:paraId="6609CE37" w14:textId="77777777" w:rsidR="00211353" w:rsidRPr="00211353" w:rsidRDefault="00211353" w:rsidP="00211353">
      <w:pPr>
        <w:spacing w:after="100" w:afterAutospacing="1" w:line="240" w:lineRule="auto"/>
        <w:rPr>
          <w:rFonts w:ascii="Open Sans" w:eastAsia="Times New Roman" w:hAnsi="Open Sans" w:cs="Open Sans"/>
          <w:color w:val="323232"/>
          <w:sz w:val="24"/>
          <w:szCs w:val="24"/>
          <w:lang w:eastAsia="es-ES"/>
        </w:rPr>
      </w:pPr>
      <w:r w:rsidRPr="00211353">
        <w:rPr>
          <w:rFonts w:ascii="Open Sans" w:eastAsia="Times New Roman" w:hAnsi="Open Sans" w:cs="Open Sans"/>
          <w:color w:val="323232"/>
          <w:sz w:val="24"/>
          <w:szCs w:val="24"/>
          <w:lang w:eastAsia="es-ES"/>
        </w:rPr>
        <w:t>En el supuesto de que el riesgo quedase constatado con anterioridad a la revisión periódica del Equipo Multiprofesional, se procederá de la misma forma, dando cuenta de ello inmediatamente al Equipo Multiprofesional.</w:t>
      </w:r>
    </w:p>
    <w:p w14:paraId="213912D6" w14:textId="77777777" w:rsidR="00211353" w:rsidRPr="00211353" w:rsidRDefault="00211353" w:rsidP="00211353">
      <w:pPr>
        <w:spacing w:before="100" w:beforeAutospacing="1" w:after="100" w:afterAutospacing="1" w:line="240" w:lineRule="auto"/>
        <w:outlineLvl w:val="3"/>
        <w:rPr>
          <w:rFonts w:ascii="Open Sans" w:eastAsia="Times New Roman" w:hAnsi="Open Sans" w:cs="Open Sans"/>
          <w:b/>
          <w:bCs/>
          <w:color w:val="323232"/>
          <w:sz w:val="24"/>
          <w:szCs w:val="24"/>
          <w:lang w:eastAsia="es-ES"/>
        </w:rPr>
      </w:pPr>
      <w:r w:rsidRPr="00211353">
        <w:rPr>
          <w:rFonts w:ascii="Open Sans" w:eastAsia="Times New Roman" w:hAnsi="Open Sans" w:cs="Open Sans"/>
          <w:b/>
          <w:bCs/>
          <w:color w:val="323232"/>
          <w:sz w:val="24"/>
          <w:szCs w:val="24"/>
          <w:lang w:eastAsia="es-ES"/>
        </w:rPr>
        <w:t>Normativa</w:t>
      </w:r>
    </w:p>
    <w:p w14:paraId="25946313" w14:textId="77777777" w:rsidR="00211353" w:rsidRPr="00211353" w:rsidRDefault="00211353" w:rsidP="00211353">
      <w:pPr>
        <w:numPr>
          <w:ilvl w:val="0"/>
          <w:numId w:val="6"/>
        </w:numPr>
        <w:spacing w:before="100" w:beforeAutospacing="1" w:after="100" w:afterAutospacing="1" w:line="240" w:lineRule="auto"/>
        <w:rPr>
          <w:rFonts w:ascii="Open Sans" w:eastAsia="Times New Roman" w:hAnsi="Open Sans" w:cs="Open Sans"/>
          <w:color w:val="323232"/>
          <w:sz w:val="24"/>
          <w:szCs w:val="24"/>
          <w:lang w:eastAsia="es-ES"/>
        </w:rPr>
      </w:pPr>
      <w:hyperlink r:id="rId5" w:tgtFrame="_blank" w:history="1">
        <w:r w:rsidRPr="00211353">
          <w:rPr>
            <w:rFonts w:ascii="Open Sans" w:eastAsia="Times New Roman" w:hAnsi="Open Sans" w:cs="Open Sans"/>
            <w:b/>
            <w:bCs/>
            <w:color w:val="024D88"/>
            <w:sz w:val="24"/>
            <w:szCs w:val="24"/>
            <w:u w:val="single"/>
            <w:lang w:eastAsia="es-ES"/>
          </w:rPr>
          <w:t>Real Decreto 1368/1985</w:t>
        </w:r>
      </w:hyperlink>
      <w:r w:rsidRPr="00211353">
        <w:rPr>
          <w:rFonts w:ascii="Open Sans" w:eastAsia="Times New Roman" w:hAnsi="Open Sans" w:cs="Open Sans"/>
          <w:color w:val="323232"/>
          <w:sz w:val="24"/>
          <w:szCs w:val="24"/>
          <w:lang w:eastAsia="es-ES"/>
        </w:rPr>
        <w:t>, de 17 de julio, por el que se regula la relación laboral de carácter especial de los minusválidos que trabajen en los Centros Especiales de Empleo.</w:t>
      </w:r>
    </w:p>
    <w:p w14:paraId="48A9A6BE" w14:textId="77777777" w:rsidR="00211353" w:rsidRPr="00211353" w:rsidRDefault="00211353" w:rsidP="00211353">
      <w:pPr>
        <w:numPr>
          <w:ilvl w:val="0"/>
          <w:numId w:val="6"/>
        </w:numPr>
        <w:spacing w:before="100" w:beforeAutospacing="1" w:after="100" w:afterAutospacing="1" w:line="240" w:lineRule="auto"/>
        <w:rPr>
          <w:rFonts w:ascii="Open Sans" w:eastAsia="Times New Roman" w:hAnsi="Open Sans" w:cs="Open Sans"/>
          <w:color w:val="323232"/>
          <w:sz w:val="24"/>
          <w:szCs w:val="24"/>
          <w:lang w:eastAsia="es-ES"/>
        </w:rPr>
      </w:pPr>
      <w:hyperlink r:id="rId6" w:tgtFrame="_blank" w:history="1">
        <w:r w:rsidRPr="00211353">
          <w:rPr>
            <w:rFonts w:ascii="Open Sans" w:eastAsia="Times New Roman" w:hAnsi="Open Sans" w:cs="Open Sans"/>
            <w:b/>
            <w:bCs/>
            <w:color w:val="024D88"/>
            <w:sz w:val="24"/>
            <w:szCs w:val="24"/>
            <w:u w:val="single"/>
            <w:lang w:eastAsia="es-ES"/>
          </w:rPr>
          <w:t>Real Decreto 427/1999</w:t>
        </w:r>
      </w:hyperlink>
      <w:r w:rsidRPr="00211353">
        <w:rPr>
          <w:rFonts w:ascii="Open Sans" w:eastAsia="Times New Roman" w:hAnsi="Open Sans" w:cs="Open Sans"/>
          <w:color w:val="323232"/>
          <w:sz w:val="24"/>
          <w:szCs w:val="24"/>
          <w:lang w:eastAsia="es-ES"/>
        </w:rPr>
        <w:t>, de 12 de marzo, por el que se modifica el Real Decreto 1368/1985, de 17 de julio, por el que se regula la relación laboral de carácter especial de los minusválidos que trabajen en los centros especiales de empleo.</w:t>
      </w:r>
    </w:p>
    <w:p w14:paraId="2F6EB4DF" w14:textId="77777777" w:rsidR="00211353" w:rsidRPr="00211353" w:rsidRDefault="00211353" w:rsidP="00211353">
      <w:pPr>
        <w:numPr>
          <w:ilvl w:val="0"/>
          <w:numId w:val="6"/>
        </w:numPr>
        <w:spacing w:before="100" w:beforeAutospacing="1" w:after="100" w:afterAutospacing="1" w:line="240" w:lineRule="auto"/>
        <w:rPr>
          <w:rFonts w:ascii="Open Sans" w:eastAsia="Times New Roman" w:hAnsi="Open Sans" w:cs="Open Sans"/>
          <w:color w:val="323232"/>
          <w:sz w:val="24"/>
          <w:szCs w:val="24"/>
          <w:lang w:eastAsia="es-ES"/>
        </w:rPr>
      </w:pPr>
      <w:hyperlink r:id="rId7" w:tgtFrame="_blank" w:tooltip="Real Decreto Legislativo 1/2013: 1" w:history="1">
        <w:r w:rsidRPr="00211353">
          <w:rPr>
            <w:rFonts w:ascii="Open Sans" w:eastAsia="Times New Roman" w:hAnsi="Open Sans" w:cs="Open Sans"/>
            <w:b/>
            <w:bCs/>
            <w:color w:val="024D88"/>
            <w:sz w:val="24"/>
            <w:szCs w:val="24"/>
            <w:u w:val="single"/>
            <w:lang w:eastAsia="es-ES"/>
          </w:rPr>
          <w:t>Real Decreto Legislativo 1/2013</w:t>
        </w:r>
      </w:hyperlink>
      <w:r w:rsidRPr="00211353">
        <w:rPr>
          <w:rFonts w:ascii="Open Sans" w:eastAsia="Times New Roman" w:hAnsi="Open Sans" w:cs="Open Sans"/>
          <w:color w:val="323232"/>
          <w:sz w:val="24"/>
          <w:szCs w:val="24"/>
          <w:lang w:eastAsia="es-ES"/>
        </w:rPr>
        <w:t>, de 29 de noviembre, por el que se aprueba el Texto Refundido de la Ley General de derechos de las personas con discapacidad y de su inclusión social.</w:t>
      </w:r>
    </w:p>
    <w:p w14:paraId="451D8D6D" w14:textId="77777777" w:rsidR="00211353" w:rsidRPr="00211353" w:rsidRDefault="00211353" w:rsidP="00211353">
      <w:pPr>
        <w:numPr>
          <w:ilvl w:val="0"/>
          <w:numId w:val="6"/>
        </w:numPr>
        <w:spacing w:before="100" w:beforeAutospacing="1" w:after="100" w:afterAutospacing="1" w:line="240" w:lineRule="auto"/>
        <w:rPr>
          <w:rFonts w:ascii="Open Sans" w:eastAsia="Times New Roman" w:hAnsi="Open Sans" w:cs="Open Sans"/>
          <w:color w:val="323232"/>
          <w:sz w:val="24"/>
          <w:szCs w:val="24"/>
          <w:lang w:eastAsia="es-ES"/>
        </w:rPr>
      </w:pPr>
      <w:hyperlink r:id="rId8" w:tgtFrame="_blank" w:history="1">
        <w:r w:rsidRPr="00211353">
          <w:rPr>
            <w:rFonts w:ascii="Open Sans" w:eastAsia="Times New Roman" w:hAnsi="Open Sans" w:cs="Open Sans"/>
            <w:b/>
            <w:bCs/>
            <w:color w:val="024D88"/>
            <w:sz w:val="24"/>
            <w:szCs w:val="24"/>
            <w:u w:val="single"/>
            <w:lang w:eastAsia="es-ES"/>
          </w:rPr>
          <w:t>Real Decreto 2273/1985</w:t>
        </w:r>
      </w:hyperlink>
      <w:r w:rsidRPr="00211353">
        <w:rPr>
          <w:rFonts w:ascii="Open Sans" w:eastAsia="Times New Roman" w:hAnsi="Open Sans" w:cs="Open Sans"/>
          <w:color w:val="323232"/>
          <w:sz w:val="24"/>
          <w:szCs w:val="24"/>
          <w:lang w:eastAsia="es-ES"/>
        </w:rPr>
        <w:t>, de 4 de diciembre, por el que se aprueba el Reglamento de los Centros Especiales de Empleo definidos en el artículo 42 de la Ley 13/1982, de 7 de abril, de Integración Social del Minusválido (actual artículo 43 del </w:t>
      </w:r>
      <w:hyperlink r:id="rId9" w:tgtFrame="_blank" w:tooltip="Real Decreto Legislativo 1/2013: con" w:history="1">
        <w:r w:rsidRPr="00211353">
          <w:rPr>
            <w:rFonts w:ascii="Open Sans" w:eastAsia="Times New Roman" w:hAnsi="Open Sans" w:cs="Open Sans"/>
            <w:b/>
            <w:bCs/>
            <w:color w:val="024D88"/>
            <w:sz w:val="24"/>
            <w:szCs w:val="24"/>
            <w:u w:val="single"/>
            <w:lang w:eastAsia="es-ES"/>
          </w:rPr>
          <w:t>Real Decreto Legislativo 1/2013</w:t>
        </w:r>
      </w:hyperlink>
      <w:r w:rsidRPr="00211353">
        <w:rPr>
          <w:rFonts w:ascii="Open Sans" w:eastAsia="Times New Roman" w:hAnsi="Open Sans" w:cs="Open Sans"/>
          <w:color w:val="323232"/>
          <w:sz w:val="24"/>
          <w:szCs w:val="24"/>
          <w:lang w:eastAsia="es-ES"/>
        </w:rPr>
        <w:t>, de 29 de noviembre, por el que se aprueba el Texto Refundido de la Ley General de derechos de las personas con discapacidad y de su inclusión social.</w:t>
      </w:r>
    </w:p>
    <w:p w14:paraId="19C77434" w14:textId="77777777" w:rsidR="00211353" w:rsidRPr="00211353" w:rsidRDefault="00211353" w:rsidP="00211353">
      <w:pPr>
        <w:numPr>
          <w:ilvl w:val="0"/>
          <w:numId w:val="6"/>
        </w:numPr>
        <w:spacing w:before="100" w:beforeAutospacing="1" w:after="100" w:afterAutospacing="1" w:line="240" w:lineRule="auto"/>
        <w:rPr>
          <w:rFonts w:ascii="Open Sans" w:eastAsia="Times New Roman" w:hAnsi="Open Sans" w:cs="Open Sans"/>
          <w:color w:val="323232"/>
          <w:sz w:val="24"/>
          <w:szCs w:val="24"/>
          <w:lang w:eastAsia="es-ES"/>
        </w:rPr>
      </w:pPr>
      <w:hyperlink r:id="rId10" w:tgtFrame="_blank" w:history="1">
        <w:r w:rsidRPr="00211353">
          <w:rPr>
            <w:rFonts w:ascii="Open Sans" w:eastAsia="Times New Roman" w:hAnsi="Open Sans" w:cs="Open Sans"/>
            <w:b/>
            <w:bCs/>
            <w:color w:val="024D88"/>
            <w:sz w:val="24"/>
            <w:szCs w:val="24"/>
            <w:u w:val="single"/>
            <w:lang w:eastAsia="es-ES"/>
          </w:rPr>
          <w:t>Orden de 16 de octubre de 1998</w:t>
        </w:r>
      </w:hyperlink>
      <w:r w:rsidRPr="00211353">
        <w:rPr>
          <w:rFonts w:ascii="Open Sans" w:eastAsia="Times New Roman" w:hAnsi="Open Sans" w:cs="Open Sans"/>
          <w:color w:val="323232"/>
          <w:sz w:val="24"/>
          <w:szCs w:val="24"/>
          <w:lang w:eastAsia="es-ES"/>
        </w:rPr>
        <w:t> por la que se establecen las bases reguladoras para la concesión de las ayudas y subvenciones públicas destinadas al fomento de la integración laboral de los minusválidos en centros especiales de empleo y trabajo autónomo.</w:t>
      </w:r>
    </w:p>
    <w:p w14:paraId="3640AE46" w14:textId="77777777" w:rsidR="0000682C" w:rsidRDefault="0000682C"/>
    <w:sectPr w:rsidR="000068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81C"/>
    <w:multiLevelType w:val="multilevel"/>
    <w:tmpl w:val="C852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329E0"/>
    <w:multiLevelType w:val="multilevel"/>
    <w:tmpl w:val="726C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10558"/>
    <w:multiLevelType w:val="multilevel"/>
    <w:tmpl w:val="735A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20EAB"/>
    <w:multiLevelType w:val="multilevel"/>
    <w:tmpl w:val="D3A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187CBB"/>
    <w:multiLevelType w:val="multilevel"/>
    <w:tmpl w:val="B1FC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C15118"/>
    <w:multiLevelType w:val="multilevel"/>
    <w:tmpl w:val="A23E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1417663">
    <w:abstractNumId w:val="0"/>
  </w:num>
  <w:num w:numId="2" w16cid:durableId="2059812297">
    <w:abstractNumId w:val="2"/>
  </w:num>
  <w:num w:numId="3" w16cid:durableId="2122265360">
    <w:abstractNumId w:val="3"/>
  </w:num>
  <w:num w:numId="4" w16cid:durableId="824325248">
    <w:abstractNumId w:val="1"/>
  </w:num>
  <w:num w:numId="5" w16cid:durableId="1168595748">
    <w:abstractNumId w:val="5"/>
  </w:num>
  <w:num w:numId="6" w16cid:durableId="1317609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C3"/>
    <w:rsid w:val="0000682C"/>
    <w:rsid w:val="00211353"/>
    <w:rsid w:val="006912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5474A-F648-40CF-AC9A-FDE4A9D8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1135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1135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1135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11353"/>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211353"/>
    <w:rPr>
      <w:b/>
      <w:bCs/>
    </w:rPr>
  </w:style>
  <w:style w:type="paragraph" w:styleId="NormalWeb">
    <w:name w:val="Normal (Web)"/>
    <w:basedOn w:val="Normal"/>
    <w:uiPriority w:val="99"/>
    <w:semiHidden/>
    <w:unhideWhenUsed/>
    <w:rsid w:val="0021135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11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52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eli/es/rd/1985/12/04/2273" TargetMode="External"/><Relationship Id="rId3" Type="http://schemas.openxmlformats.org/officeDocument/2006/relationships/settings" Target="settings.xml"/><Relationship Id="rId7" Type="http://schemas.openxmlformats.org/officeDocument/2006/relationships/hyperlink" Target="https://www.boe.es/eli/es/rdlg/2013/11/2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eli/es/rd/1999/03/12/427" TargetMode="External"/><Relationship Id="rId11" Type="http://schemas.openxmlformats.org/officeDocument/2006/relationships/fontTable" Target="fontTable.xml"/><Relationship Id="rId5" Type="http://schemas.openxmlformats.org/officeDocument/2006/relationships/hyperlink" Target="https://www.boe.es/eli/es/rd/1985/07/17/1368/con" TargetMode="External"/><Relationship Id="rId10" Type="http://schemas.openxmlformats.org/officeDocument/2006/relationships/hyperlink" Target="https://www.boe.es/eli/es/o/1998/10/16/(1)" TargetMode="External"/><Relationship Id="rId4" Type="http://schemas.openxmlformats.org/officeDocument/2006/relationships/webSettings" Target="webSettings.xml"/><Relationship Id="rId9" Type="http://schemas.openxmlformats.org/officeDocument/2006/relationships/hyperlink" Target="https://www.boe.es/eli/es/rdlg/2013/11/29/1/c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2024</Words>
  <Characters>11132</Characters>
  <Application>Microsoft Office Word</Application>
  <DocSecurity>0</DocSecurity>
  <Lines>92</Lines>
  <Paragraphs>26</Paragraphs>
  <ScaleCrop>false</ScaleCrop>
  <Company>HP</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Ángeles</dc:creator>
  <cp:keywords/>
  <dc:description/>
  <cp:lastModifiedBy>María Ángeles</cp:lastModifiedBy>
  <cp:revision>3</cp:revision>
  <dcterms:created xsi:type="dcterms:W3CDTF">2023-04-19T09:52:00Z</dcterms:created>
  <dcterms:modified xsi:type="dcterms:W3CDTF">2023-04-19T09:56:00Z</dcterms:modified>
</cp:coreProperties>
</file>