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3467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BUENOS DÍAS:</w:t>
      </w:r>
    </w:p>
    <w:p w14:paraId="1352489C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56B83F72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QUISIERA HACER LA SIGUIENTES CONSULTA:</w:t>
      </w:r>
    </w:p>
    <w:p w14:paraId="7566C9C9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035807E7" w14:textId="21811B11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1º SE TRATA DE UNA 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SEÑORA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ECUATORIANA NACIONALIZADA ESPAÑOLA QUE HACE DOS AÑOS Y MEDIO </w:t>
      </w:r>
      <w:r w:rsidR="007B278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“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PERDIÓ</w:t>
      </w:r>
      <w:r w:rsidR="007B278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”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A SU HI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JO QUE VIVÍA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EN ECUADOR DEJANDO UNA NIÑA HUÉRFANA DE PADRE. </w:t>
      </w:r>
      <w:r w:rsidR="007B278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LA FAMILIA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</w:t>
      </w:r>
      <w:r w:rsidR="007B278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(PADRES Y HERMANAS) 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VIAJ</w:t>
      </w:r>
      <w:r w:rsidR="007B278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ARONA 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A ECUADOR PARA ASISTIR AL FUNERAL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. LA ABUELA PATERNA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SE QUEDÓ 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EN ECUADOR 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AL CUIDADO DE </w:t>
      </w:r>
      <w:r w:rsidR="007B278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SU NIETA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(6 AÑOS) PUES LA MADRE NO QUISO HACERSE CARGO DE 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ELLA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. 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YA HAN PASADO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DOS AÑOS Y MEDIO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DESDE EL FALLECIMIENTO DEL PAPÁ DE LA NIÑA.</w:t>
      </w:r>
    </w:p>
    <w:p w14:paraId="6333E156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585897D4" w14:textId="70F80F79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ESTANDO EN ESPAÑA LA FAMILIA ENVIABA DINERO A LA </w:t>
      </w:r>
      <w:proofErr w:type="gramStart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ABUELA  MATERNA</w:t>
      </w:r>
      <w:proofErr w:type="gramEnd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PARA EL CUIDADO DE LA NIÑA. (NO TIENEN JUSTIFICANTES </w:t>
      </w:r>
      <w:proofErr w:type="gramStart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BANCARIOS</w:t>
      </w:r>
      <w:proofErr w:type="gramEnd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PERO SÍ DECLARACIÓN</w:t>
      </w:r>
      <w:r w:rsidR="001B5A1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JURADA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DE LA ABUELA MATERNA).</w:t>
      </w:r>
    </w:p>
    <w:p w14:paraId="59C575F5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074B1EF6" w14:textId="73615E1B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HAN SOLICITADO POR VÍA JUDICIAL LA SUSPENSIÓN DE LA PATRIA POTESTAD DE LA </w:t>
      </w:r>
      <w:proofErr w:type="gramStart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MADRE  Y</w:t>
      </w:r>
      <w:proofErr w:type="gramEnd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LO HAN CONSEGUIDO, HABIÉNDOSELE CONCEDIDO LA TUTORÍA DE LA NIÑA A LA ABUELA PATERNA.</w:t>
      </w:r>
      <w:r w:rsidR="007B278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LA MADRE NO HA MOSTRADO </w:t>
      </w:r>
      <w:proofErr w:type="gramStart"/>
      <w:r w:rsidR="007B278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OPOSICIÓN</w:t>
      </w:r>
      <w:proofErr w:type="gramEnd"/>
      <w:r w:rsidR="007B278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SINO QUE HA CONSENTIDO QUE LA HAYAN SUSPENDIDO TEMPORALMENTE LA PATRIA POTESTAD. </w:t>
      </w:r>
    </w:p>
    <w:p w14:paraId="67EF6682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663C6A55" w14:textId="69F72B48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EN ESPAÑA VIVEN 4 TÍAS DE LA NIÑA (HERMANAS DEL FALLECIDO) CON SUS RESPECTIVAS FAMILIAS Y TODOS OSTENTAN LA NACIONALIDAD ESPAÑOLA. EL ABUELO PATERNO VIVE TAMBIÉN EN ESPAÑA Y</w:t>
      </w:r>
      <w:r w:rsidR="001B5A1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TAMBIÉN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ES ESPAÑOL. </w:t>
      </w:r>
    </w:p>
    <w:p w14:paraId="36C8284E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37BF019E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DESDE HACE DOS AÑOS Y MEDIO LA ABUELA SE QUEDÓ AL CUIDADO DE LA NIÑA EN ECUADOR COMO FIGURA EN LOS CERTIFICADOS DE LA ESCUELA DONDE ESTUDIA LA NIÑA ETC...</w:t>
      </w:r>
    </w:p>
    <w:p w14:paraId="35ADD69A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690EA15E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lastRenderedPageBreak/>
        <w:t>LA MADRE DE LA NIÑA ACEPTA QUE LA NIÑA VIAJE A ESPAÑA CON LA ABUELA PUES REHIZO SU VIDA Y SE DESENTENDIÓ DE SUS OBLIGACIONES PATERNOFILIALES.</w:t>
      </w:r>
    </w:p>
    <w:p w14:paraId="715181AA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5EE853E3" w14:textId="74B7F07F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ECONÓMICAMENTE LA FAMILIA EN ESPAÑA GOZA DE BUENA SITUACIÓN Y LAS TÍAS </w:t>
      </w:r>
      <w:r w:rsidR="00AF3246"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JUNTO A LOS ABUELOS 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ESTÁN DISPUESTAS A APOYAR A SU SOBRINA EN LOS GASTOS NECESARIOS </w:t>
      </w:r>
      <w:r w:rsidR="00AF3246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DE EDUCACIÓN, ALIMENTACIÓN ETC…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.</w:t>
      </w:r>
      <w:r w:rsidR="001B5A1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(ESTÁN DISPUESTAS A COMPROMETERSE ANTE NOTARIO Y DECLARAR EL COMPROMISO DE ATENDER LAS NECESIDADES DE LA SOBRINA).</w:t>
      </w:r>
    </w:p>
    <w:p w14:paraId="11E7127F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68BD3C3F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HAN SOLICITADO EN DOS OCASIONES EL VISADO Y SE LES HA DENEGADO.</w:t>
      </w:r>
    </w:p>
    <w:p w14:paraId="3EBD19E0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779669CF" w14:textId="4499BAED" w:rsid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EN LA ÚLTIMA DENEGACIÓN HAN RESUELTO DESFAVORABLE POR EL MOTIVO DE NO FIGURAR ENTRE FAMILIARES EN APLICACIÓN DEL ARTICULO 2 DEL REAL DECRETO 240/2007 DE 16 DE FEBRERO.</w:t>
      </w:r>
    </w:p>
    <w:p w14:paraId="58A4DCC1" w14:textId="47B5BCF7" w:rsidR="00B12763" w:rsidRDefault="00B12763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</w:p>
    <w:p w14:paraId="3157C7A1" w14:textId="77777777" w:rsidR="00B12763" w:rsidRPr="00B12763" w:rsidRDefault="00B12763" w:rsidP="00B12763">
      <w:pPr>
        <w:spacing w:before="360" w:after="180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</w:pPr>
      <w:r w:rsidRPr="00B1276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Artículo 2 bis. Entrada y residencia de otros familiares del ciudadano de un Estado miembro de la Unión Europea o de otros Estados parte en el Acuerdo sobre el Espacio Económico Europeo.</w:t>
      </w:r>
    </w:p>
    <w:p w14:paraId="0F9240D6" w14:textId="77777777" w:rsidR="00B12763" w:rsidRPr="00B12763" w:rsidRDefault="00B12763" w:rsidP="00B12763">
      <w:pPr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B12763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1. Se podrá solicitar la aplicación de las disposiciones previstas en este real decreto para miembros de la familia de un ciudadano de un Estado miembro de la Unión Europea o de otros Estados parte en el Acuerdo sobre el Espacio Económico Europeo a favor de:</w:t>
      </w:r>
    </w:p>
    <w:p w14:paraId="78CE00F2" w14:textId="77777777" w:rsidR="00B12763" w:rsidRPr="00B12763" w:rsidRDefault="00B12763" w:rsidP="00B12763">
      <w:pPr>
        <w:spacing w:before="360" w:after="18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B12763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a) Los miembros de su familia, cualquiera que sea su nacionalidad, </w:t>
      </w:r>
      <w:r w:rsidRPr="00B12763">
        <w:rPr>
          <w:rFonts w:ascii="Verdana" w:eastAsia="Times New Roman" w:hAnsi="Verdana" w:cs="Times New Roman"/>
          <w:color w:val="FF0000"/>
          <w:sz w:val="24"/>
          <w:szCs w:val="24"/>
          <w:lang w:eastAsia="es-ES"/>
        </w:rPr>
        <w:t xml:space="preserve">no incluidos en el artículo 2 </w:t>
      </w:r>
      <w:r w:rsidRPr="00B12763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del presente real decreto, que acompañen o se reúnan con él y acrediten de forma fehaciente en el momento de la solicitud que se encuentran en alguna de las siguientes circunstancias:</w:t>
      </w:r>
    </w:p>
    <w:p w14:paraId="12072E64" w14:textId="77777777" w:rsidR="00B12763" w:rsidRPr="00B12763" w:rsidRDefault="00B12763" w:rsidP="00B12763">
      <w:pPr>
        <w:spacing w:before="360" w:after="18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B12763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1.º </w:t>
      </w:r>
      <w:r w:rsidRPr="00B12763">
        <w:rPr>
          <w:rFonts w:ascii="Verdana" w:eastAsia="Times New Roman" w:hAnsi="Verdana" w:cs="Times New Roman"/>
          <w:color w:val="FF0000"/>
          <w:sz w:val="24"/>
          <w:szCs w:val="24"/>
          <w:lang w:eastAsia="es-ES"/>
        </w:rPr>
        <w:t>Que, en el país de procedencia, estén a su cargo o vivan con él.</w:t>
      </w:r>
    </w:p>
    <w:p w14:paraId="388B6A27" w14:textId="77777777" w:rsidR="00B12763" w:rsidRPr="00B12763" w:rsidRDefault="00B12763" w:rsidP="00B12763">
      <w:pPr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B12763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2.º Que, por motivos graves de salud o de discapacidad, sea estrictamente necesario que el ciudadano de la Unión se haga cargo del cuidado personal del miembro de la familia.</w:t>
      </w:r>
    </w:p>
    <w:p w14:paraId="57741A01" w14:textId="77777777" w:rsidR="00B12763" w:rsidRPr="00B12763" w:rsidRDefault="00B12763" w:rsidP="00B12763">
      <w:pPr>
        <w:spacing w:before="360" w:after="18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B12763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lastRenderedPageBreak/>
        <w:t>b) La pareja de hecho con la que mantenga una relación estable debidamente probada, de acuerdo con el criterio establecido en el apartado 4.b) de este artículo.</w:t>
      </w:r>
    </w:p>
    <w:p w14:paraId="221F3C4E" w14:textId="77777777" w:rsidR="00B12763" w:rsidRPr="001B3590" w:rsidRDefault="00B12763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</w:p>
    <w:p w14:paraId="60661652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477325D3" w14:textId="4836F074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proofErr w:type="gramStart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LA PREGUNTA ES SI LA ABUELA NO SE CONSIDERA FAMILIA?</w:t>
      </w:r>
      <w:proofErr w:type="gramEnd"/>
      <w:r w:rsidR="001B5A1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FIGURA COMO LA TUTORA DE LA NIETA.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</w:t>
      </w:r>
      <w:r w:rsidR="001B5A1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NO ES POSIBLE INTERPRETAR LA LEY DE FORMA UN TANTO LAXA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SI EL BIEN SUPERIOR DEL MENOR ESTÁ POR ENCIMA DE LA INTERPRETACIÓN LITERAL DE LA LEY. NO HAY OPOSICIÓN POR PARTE DE LA MADRE</w:t>
      </w:r>
      <w:r w:rsidR="001B5A19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(Y DE HECHO LE HAN SUSPENDIDO LA PATRIA POTESTAD)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, LA NIÑA ESTÁ DESEOSA DE IR CON LA FAMILIA PATERNA....QUÉ PUEDEN HACER?</w:t>
      </w:r>
    </w:p>
    <w:p w14:paraId="277EE7EB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4A93FB29" w14:textId="228B5931" w:rsidR="001B3590" w:rsidRPr="001B3590" w:rsidRDefault="003F2F7E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proofErr w:type="gramStart"/>
      <w:r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LA</w:t>
      </w:r>
      <w:r w:rsidR="001B3590"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FAMILIA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ESTÁ DESESPERADA,</w:t>
      </w:r>
      <w:r w:rsidR="001B3590"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PUES PASAN LOS MESES Y LOS AÑOS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Y</w:t>
      </w:r>
      <w:r w:rsidR="001B3590"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NO SABEN QUÉ TRÁMITES DEBEN REALIZAR?</w:t>
      </w:r>
      <w:proofErr w:type="gramEnd"/>
    </w:p>
    <w:p w14:paraId="2A17371A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57A9A6CD" w14:textId="4DEF9629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DESDE EL CONSULADO LE HAN "ACONSEJADO" QUE ENTREGUE A L A NIÑA EN UNA CASA DE ACOGIDA. (EL COMENTARIO NO TIENE DESPERDICIO). </w:t>
      </w:r>
      <w:proofErr w:type="gramStart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SE PODRÍA ARGUMENTAR EL BIEN </w:t>
      </w:r>
      <w:r w:rsidR="003F2F7E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SUPERIOR 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DEL MENOR PARA PODER SOLICITAR EL VISADO?</w:t>
      </w:r>
      <w:proofErr w:type="gramEnd"/>
    </w:p>
    <w:p w14:paraId="2270F5D1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6293299E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proofErr w:type="gramStart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PUEDE DE ALGUNA FORMA "TRAER" A ESPAÑA A SU NIETA?</w:t>
      </w:r>
      <w:proofErr w:type="gramEnd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LA ABUELA COMO DIGO, ES </w:t>
      </w:r>
      <w:proofErr w:type="gramStart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LA  TUTORA</w:t>
      </w:r>
      <w:proofErr w:type="gramEnd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Y SE LE HA SUSPENDIDO A LA MADRE LA PATRIA POTESTAD. LA MADRE TIENE CONOCIMIENTO DE LAS INTENCIONES DE LA ABUELA Y ESTÁ DE ACUERDO AL IGUAL QUE LA NIÑA.   (ASÍ ESTÁ RECOGIDO EN EL JUICIO CELEBRADO Y EN LAS DECLARACIONES DEL CENTRO EDUCATIVO).</w:t>
      </w:r>
    </w:p>
    <w:p w14:paraId="42B0724F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061E075C" w14:textId="553B91A4" w:rsid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proofErr w:type="gramStart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QUÉ SE PUEDE HACER EN ESTA SITUACIÓN?</w:t>
      </w:r>
      <w:proofErr w:type="gramEnd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490D12E9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159B6138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AGRADECIDO,</w:t>
      </w:r>
    </w:p>
    <w:p w14:paraId="04ED5C64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20FE20E7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5040F6B7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SALUDOS,</w:t>
      </w:r>
    </w:p>
    <w:p w14:paraId="6745982E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lastRenderedPageBreak/>
        <w:t xml:space="preserve">CARLOS FDEZ.   GESTOR </w:t>
      </w:r>
      <w:proofErr w:type="spellStart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Nº</w:t>
      </w:r>
      <w:proofErr w:type="spellEnd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55 DEL COLEGIO DE GESTORES DE NAVARRA</w:t>
      </w:r>
    </w:p>
    <w:p w14:paraId="73EC0469" w14:textId="77777777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 </w:t>
      </w:r>
    </w:p>
    <w:p w14:paraId="407218F8" w14:textId="56E97508" w:rsidR="001B3590" w:rsidRPr="001B3590" w:rsidRDefault="001B3590" w:rsidP="001B3590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</w:pP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DEBERÍAN APOSTILLAR LA RESOLUCIÓN JUDICIAL</w:t>
      </w:r>
      <w:r w:rsidR="003F2F7E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 </w:t>
      </w:r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 xml:space="preserve">O DE LA SUSPENSIÓN DE LA PATRIA POTESTAD A LA MADRE Y DEL OTORGAMIENTO DE LA TUTELA A LA </w:t>
      </w:r>
      <w:proofErr w:type="gramStart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ABUELA?...</w:t>
      </w:r>
      <w:proofErr w:type="gramEnd"/>
      <w:r w:rsidRPr="001B3590">
        <w:rPr>
          <w:rFonts w:ascii="Comic Sans MS" w:eastAsia="Times New Roman" w:hAnsi="Comic Sans MS" w:cs="Arial"/>
          <w:color w:val="222222"/>
          <w:sz w:val="24"/>
          <w:szCs w:val="24"/>
          <w:lang w:eastAsia="es-ES"/>
        </w:rPr>
        <w:t>.</w:t>
      </w:r>
    </w:p>
    <w:p w14:paraId="2A3CE405" w14:textId="77777777" w:rsidR="008E6478" w:rsidRPr="001B3590" w:rsidRDefault="008E6478">
      <w:pPr>
        <w:rPr>
          <w:rFonts w:ascii="Comic Sans MS" w:hAnsi="Comic Sans MS"/>
        </w:rPr>
      </w:pPr>
    </w:p>
    <w:sectPr w:rsidR="008E6478" w:rsidRPr="001B3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E4"/>
    <w:rsid w:val="000328E4"/>
    <w:rsid w:val="001B3590"/>
    <w:rsid w:val="001B5A19"/>
    <w:rsid w:val="003F2F7E"/>
    <w:rsid w:val="007B2789"/>
    <w:rsid w:val="008E6478"/>
    <w:rsid w:val="00AF3246"/>
    <w:rsid w:val="00B1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F8D4"/>
  <w15:chartTrackingRefBased/>
  <w15:docId w15:val="{68557E64-BDA1-4C00-AAC4-43C12428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carlos</dc:creator>
  <cp:keywords/>
  <dc:description/>
  <cp:lastModifiedBy>carlos carlos</cp:lastModifiedBy>
  <cp:revision>5</cp:revision>
  <cp:lastPrinted>2021-11-29T20:52:00Z</cp:lastPrinted>
  <dcterms:created xsi:type="dcterms:W3CDTF">2021-11-29T20:39:00Z</dcterms:created>
  <dcterms:modified xsi:type="dcterms:W3CDTF">2021-11-30T05:50:00Z</dcterms:modified>
</cp:coreProperties>
</file>