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7B248" w14:textId="273F33EC" w:rsidR="008B05E3" w:rsidRDefault="007C656A" w:rsidP="00B81F40">
      <w:pPr>
        <w:jc w:val="center"/>
        <w:rPr>
          <w:b/>
        </w:rPr>
      </w:pPr>
      <w:r>
        <w:rPr>
          <w:b/>
        </w:rPr>
        <w:t>CONSULTAS RESIDENCIAS</w:t>
      </w:r>
    </w:p>
    <w:p w14:paraId="144F7543" w14:textId="77777777" w:rsidR="00B81F40" w:rsidRDefault="00B81F40" w:rsidP="00B81F40">
      <w:pPr>
        <w:jc w:val="center"/>
        <w:rPr>
          <w:b/>
        </w:rPr>
      </w:pPr>
    </w:p>
    <w:p w14:paraId="074B69FE" w14:textId="6697F987" w:rsidR="00B81F40" w:rsidRDefault="007C656A" w:rsidP="007C656A">
      <w:pPr>
        <w:jc w:val="both"/>
      </w:pPr>
      <w:r>
        <w:t>Me han planteado una serie de dudas sobre residencias que tienen su peculiaridad y no desconozco cuál sería su tratamiento.</w:t>
      </w:r>
      <w:r w:rsidR="00B81F40">
        <w:t xml:space="preserve"> </w:t>
      </w:r>
    </w:p>
    <w:p w14:paraId="6F4CA228" w14:textId="788066C7" w:rsidR="007C656A" w:rsidRDefault="007C656A" w:rsidP="007C656A">
      <w:pPr>
        <w:jc w:val="both"/>
      </w:pPr>
      <w:r>
        <w:t>1- Una persona marroquí dispone de una residencia para poder trabajar por cuenta propia. Me consulta sobre la posibilidad de convertir esa residencia para trabajar por cuenta propia en cuenta ajena. Entiendo que con un compromiso de trabajo de contrato de trabajo esto será factible, pero entiendo que el contrato de trabajo debe de tener una duración mínima. Otra consulta que me hace es si afecta en alguna medida darse de baja de autónomo (este año lleva más de 6 meses de alta y el vencimiento de su residencia es hasta el 14 de enero de 2021).</w:t>
      </w:r>
    </w:p>
    <w:p w14:paraId="0A28C9B0" w14:textId="62FC13A4" w:rsidR="007C656A" w:rsidRDefault="007C656A" w:rsidP="007C656A">
      <w:pPr>
        <w:jc w:val="both"/>
      </w:pPr>
      <w:r>
        <w:t>2- Una persona con nacionalidad alemana va a iniciar una actividad económica en España (no sabe si como persona física o como SL), consistente en la exportación-importación de productos desde España hacia países árabes. Su hermano tiene nacionalidad marroquí y reside en Marruecos, y me plantean las siguientes cuestiones:</w:t>
      </w:r>
    </w:p>
    <w:p w14:paraId="7B8A6AE4" w14:textId="3DCA38DA" w:rsidR="007C656A" w:rsidRDefault="007C656A" w:rsidP="007C656A">
      <w:pPr>
        <w:jc w:val="both"/>
      </w:pPr>
      <w:r>
        <w:t>2.1- Posibilidad de obtener residencia con contratación en origen. Aquí tengo claro que habría que justificar</w:t>
      </w:r>
      <w:r w:rsidR="00280640">
        <w:t xml:space="preserve"> la imposibilidad de cubrir el puesto con gente residente en España.</w:t>
      </w:r>
    </w:p>
    <w:p w14:paraId="11F3E38E" w14:textId="00B36AAA" w:rsidR="00280640" w:rsidRDefault="00280640" w:rsidP="007C656A">
      <w:pPr>
        <w:jc w:val="both"/>
      </w:pPr>
      <w:r>
        <w:t>2.2- Posibilidad de obtener residencia por cuenta propia vinculado a la actividad del hermano, en caso de que se explotara como persona física, o la actividad de una sociedad de la cual tenga participación la persona no residente.</w:t>
      </w:r>
    </w:p>
    <w:p w14:paraId="7E0FA7BD" w14:textId="0B5D9709" w:rsidR="00280640" w:rsidRDefault="00280640" w:rsidP="007C656A">
      <w:pPr>
        <w:jc w:val="both"/>
      </w:pPr>
      <w:r>
        <w:t>3- Posibilidad de convertir una residencia de estudiante (nacionalidad marroquí) en una residencia para poder trabajar al finalizar los estudios. Se trata de unos estudios superiores de arquitectura.</w:t>
      </w:r>
      <w:bookmarkStart w:id="0" w:name="_GoBack"/>
      <w:bookmarkEnd w:id="0"/>
    </w:p>
    <w:p w14:paraId="1574AE0C" w14:textId="77777777" w:rsidR="007C656A" w:rsidRDefault="007C656A" w:rsidP="007C656A">
      <w:pPr>
        <w:jc w:val="both"/>
      </w:pPr>
    </w:p>
    <w:p w14:paraId="732DF82E" w14:textId="77777777" w:rsidR="00B81F40" w:rsidRPr="00B81F40" w:rsidRDefault="00B81F40" w:rsidP="00B81F40">
      <w:pPr>
        <w:jc w:val="both"/>
      </w:pPr>
      <w:r>
        <w:t>Muchas gracias de antemano.</w:t>
      </w:r>
    </w:p>
    <w:sectPr w:rsidR="00B81F40" w:rsidRPr="00B81F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63CF"/>
    <w:multiLevelType w:val="hybridMultilevel"/>
    <w:tmpl w:val="F2D6843E"/>
    <w:lvl w:ilvl="0" w:tplc="53EABA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40"/>
    <w:rsid w:val="00280640"/>
    <w:rsid w:val="007C656A"/>
    <w:rsid w:val="008B05E3"/>
    <w:rsid w:val="00B81F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411A"/>
  <w15:chartTrackingRefBased/>
  <w15:docId w15:val="{11B0002C-36BC-442A-82BF-410E4E06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6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2019-07-16T15:52:00Z</dcterms:created>
  <dcterms:modified xsi:type="dcterms:W3CDTF">2019-07-16T15:52:00Z</dcterms:modified>
</cp:coreProperties>
</file>