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4B" w:rsidRDefault="00D82D36">
      <w:r>
        <w:t xml:space="preserve"> </w:t>
      </w:r>
    </w:p>
    <w:p w:rsidR="00B25B99" w:rsidRPr="008E201E" w:rsidRDefault="008E201E">
      <w:pPr>
        <w:rPr>
          <w:b/>
        </w:rPr>
      </w:pPr>
      <w:r w:rsidRPr="008E201E">
        <w:rPr>
          <w:b/>
        </w:rPr>
        <w:t xml:space="preserve">RESERVA PARA INVERSIONES EN CANARIAS. </w:t>
      </w:r>
    </w:p>
    <w:p w:rsidR="00B068E4" w:rsidRDefault="00B25B99" w:rsidP="00B25B99">
      <w:pPr>
        <w:jc w:val="both"/>
      </w:pPr>
      <w:r>
        <w:t>Soy profesional del sector de asesoramiento de empresas y administración de fincas. Estoy pensando en construir unas oficinas al lado de mi domicilio</w:t>
      </w:r>
      <w:r w:rsidR="00B36330">
        <w:t xml:space="preserve"> particular</w:t>
      </w:r>
      <w:r>
        <w:t xml:space="preserve">, </w:t>
      </w:r>
      <w:r w:rsidR="00B36330">
        <w:t>que tendría entrada independiente. Tengo suficiente espacio</w:t>
      </w:r>
      <w:r>
        <w:t xml:space="preserve"> para</w:t>
      </w:r>
      <w:r w:rsidR="00B36330">
        <w:t>,</w:t>
      </w:r>
      <w:r>
        <w:t xml:space="preserve"> o bien montar una sucursal de mis actividades actuales</w:t>
      </w:r>
      <w:r w:rsidR="006E3DA7">
        <w:t xml:space="preserve"> (no sé si para esta modalidad es posible)</w:t>
      </w:r>
      <w:r>
        <w:t xml:space="preserve">, o bien ejercer en ese local una nueva actividad de inmobiliaria </w:t>
      </w:r>
      <w:r w:rsidR="00B36330">
        <w:t xml:space="preserve">de propiedades </w:t>
      </w:r>
      <w:r>
        <w:t>y/o gestión de seguros, para en est</w:t>
      </w:r>
      <w:r w:rsidR="00B36330">
        <w:t xml:space="preserve">os dos </w:t>
      </w:r>
      <w:r>
        <w:t>último</w:t>
      </w:r>
      <w:r w:rsidR="00B36330">
        <w:t>s</w:t>
      </w:r>
      <w:r>
        <w:t xml:space="preserve"> caso, ampliar mi cartera de servicios. Mi pregunta es</w:t>
      </w:r>
      <w:r w:rsidR="00B36330">
        <w:t xml:space="preserve">; </w:t>
      </w:r>
      <w:r>
        <w:t>si el coste de la construcción del local destinado a una actividad profesional o económica es posible dotarlo a reserva para inversiones en Canarias</w:t>
      </w:r>
      <w:r w:rsidR="006E3DA7">
        <w:t xml:space="preserve"> (dentro del coste se incluiría el coste también de los honorarios del arquitecto y aparejador)</w:t>
      </w:r>
      <w:r>
        <w:t>, así como el coste del mobiliario que se compraría para equipar la oficina</w:t>
      </w:r>
      <w:r w:rsidR="006E3DA7">
        <w:t xml:space="preserve">. También si podría ser susceptible de dotación a reserva para inversiones en Canarias el importe del coste de la compra de una franquicia para la gestión de la inmobiliaria y también el coste de la compra para poder adquirir la franquicia de una correduría de seguros. </w:t>
      </w:r>
      <w:r w:rsidR="00B068E4">
        <w:t xml:space="preserve">Estoy dada de alta actualmente en estimación directa en el régimen simplificado. </w:t>
      </w:r>
    </w:p>
    <w:p w:rsidR="00B25B99" w:rsidRDefault="00B25B99" w:rsidP="00B25B99">
      <w:pPr>
        <w:jc w:val="both"/>
      </w:pPr>
    </w:p>
    <w:p w:rsidR="00B25B99" w:rsidRDefault="00B25B99" w:rsidP="00B25B99">
      <w:pPr>
        <w:jc w:val="both"/>
      </w:pPr>
      <w:r>
        <w:t xml:space="preserve">El terreno donde se va a construir </w:t>
      </w:r>
      <w:r w:rsidR="004B5CB1">
        <w:t xml:space="preserve">la oficina </w:t>
      </w:r>
      <w:r>
        <w:t>es residencial, con lo cu</w:t>
      </w:r>
      <w:r w:rsidR="006E3DA7">
        <w:t xml:space="preserve">al no ha podido acogerse a RIC y sólo dotaría la construcción. </w:t>
      </w:r>
    </w:p>
    <w:p w:rsidR="006E3DA7" w:rsidRDefault="006E3DA7" w:rsidP="00B25B99">
      <w:pPr>
        <w:jc w:val="both"/>
      </w:pPr>
    </w:p>
    <w:p w:rsidR="006E3DA7" w:rsidRDefault="006E3DA7" w:rsidP="00B25B99">
      <w:pPr>
        <w:jc w:val="both"/>
      </w:pPr>
      <w:r>
        <w:t xml:space="preserve">Otro  caso que tengo es el de una empresa que quiere comprar maquinaria que va a afectar a la actividad económica que ya </w:t>
      </w:r>
      <w:proofErr w:type="gramStart"/>
      <w:r>
        <w:t>tiene(</w:t>
      </w:r>
      <w:proofErr w:type="gramEnd"/>
      <w:r>
        <w:t xml:space="preserve"> no es nueva actividad), y me pregunta si es posible, pero no sé bien cuál serían las condiciones y si es posible dotar en la adquisición de elementos ya usados. </w:t>
      </w:r>
    </w:p>
    <w:sectPr w:rsidR="006E3DA7" w:rsidSect="00384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D36"/>
    <w:rsid w:val="00365AD4"/>
    <w:rsid w:val="003840C9"/>
    <w:rsid w:val="003B3543"/>
    <w:rsid w:val="003F0754"/>
    <w:rsid w:val="004B5CB1"/>
    <w:rsid w:val="005567D0"/>
    <w:rsid w:val="006E3DA7"/>
    <w:rsid w:val="00806A74"/>
    <w:rsid w:val="00892BE9"/>
    <w:rsid w:val="008E201E"/>
    <w:rsid w:val="00B068E4"/>
    <w:rsid w:val="00B25B99"/>
    <w:rsid w:val="00B36330"/>
    <w:rsid w:val="00BC13DE"/>
    <w:rsid w:val="00CF23D9"/>
    <w:rsid w:val="00D40071"/>
    <w:rsid w:val="00D82D36"/>
    <w:rsid w:val="00DE0DB4"/>
    <w:rsid w:val="00F9531F"/>
    <w:rsid w:val="00FE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2017-10-13T11:10:00Z</dcterms:created>
  <dcterms:modified xsi:type="dcterms:W3CDTF">2017-10-13T11:10:00Z</dcterms:modified>
</cp:coreProperties>
</file>